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新乡医学院三全学院驼人励志奖学金申请审批表</w:t>
      </w:r>
    </w:p>
    <w:p>
      <w:pPr>
        <w:snapToGrid w:val="0"/>
        <w:ind w:firstLine="3264" w:firstLineChars="1360"/>
        <w:rPr>
          <w:rFonts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>（ 20</w:t>
      </w: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>20</w:t>
      </w:r>
      <w:r>
        <w:rPr>
          <w:rFonts w:hint="eastAsia" w:ascii="楷体_GB2312" w:hAnsi="宋体" w:eastAsia="楷体_GB2312" w:cs="宋体"/>
          <w:bCs/>
          <w:sz w:val="24"/>
        </w:rPr>
        <w:t xml:space="preserve"> </w:t>
      </w:r>
      <w:r>
        <w:rPr>
          <w:rFonts w:hint="eastAsia" w:ascii="楷体_GB2312" w:hAnsi="宋体" w:eastAsia="黑体" w:cs="宋体"/>
          <w:bCs/>
          <w:sz w:val="24"/>
        </w:rPr>
        <w:t>― 20</w:t>
      </w:r>
      <w:r>
        <w:rPr>
          <w:rFonts w:hint="eastAsia" w:ascii="楷体_GB2312" w:hAnsi="宋体" w:eastAsia="黑体" w:cs="宋体"/>
          <w:bCs/>
          <w:sz w:val="24"/>
          <w:lang w:val="en-US" w:eastAsia="zh-CN"/>
        </w:rPr>
        <w:t>21</w:t>
      </w:r>
      <w:r>
        <w:rPr>
          <w:rFonts w:hint="eastAsia" w:ascii="楷体_GB2312" w:hAnsi="宋体" w:eastAsia="楷体_GB2312" w:cs="宋体"/>
          <w:bCs/>
          <w:sz w:val="24"/>
        </w:rPr>
        <w:t>学年）</w:t>
      </w:r>
    </w:p>
    <w:p>
      <w:pPr>
        <w:snapToGrid w:val="0"/>
        <w:rPr>
          <w:rFonts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>书院：                  专业：              年级：        班级：</w:t>
      </w:r>
    </w:p>
    <w:tbl>
      <w:tblPr>
        <w:tblStyle w:val="4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57"/>
        <w:gridCol w:w="1270"/>
        <w:gridCol w:w="1270"/>
        <w:gridCol w:w="1270"/>
        <w:gridCol w:w="127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基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本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性别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出生年月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学号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入学时间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经济困难认定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档次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A、一般  B、困难  C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bCs/>
                <w:sz w:val="24"/>
              </w:rPr>
              <w:t>、特困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庭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经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济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家庭户口</w:t>
            </w:r>
          </w:p>
        </w:tc>
        <w:tc>
          <w:tcPr>
            <w:tcW w:w="3810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A、城镇      B、农村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邮政编码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家庭人口总数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家庭总收入（元）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家庭住址</w:t>
            </w:r>
          </w:p>
        </w:tc>
        <w:tc>
          <w:tcPr>
            <w:tcW w:w="6350" w:type="dxa"/>
            <w:gridSpan w:val="5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dxa"/>
            <w:vAlign w:val="center"/>
          </w:tcPr>
          <w:p>
            <w:pPr>
              <w:snapToGrid w:val="0"/>
              <w:spacing w:line="240" w:lineRule="auto"/>
              <w:ind w:firstLine="120" w:firstLineChars="50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绩综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情合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况成</w:t>
            </w:r>
          </w:p>
        </w:tc>
        <w:tc>
          <w:tcPr>
            <w:tcW w:w="8007" w:type="dxa"/>
            <w:gridSpan w:val="6"/>
            <w:vAlign w:val="center"/>
          </w:tcPr>
          <w:p>
            <w:pPr>
              <w:snapToGrid w:val="0"/>
              <w:spacing w:line="240" w:lineRule="auto"/>
              <w:ind w:firstLine="240" w:firstLineChars="100"/>
              <w:rPr>
                <w:rFonts w:ascii="仿宋_GB2312" w:hAnsi="宋体" w:cs="宋体"/>
                <w:bCs/>
                <w:sz w:val="24"/>
                <w:u w:val="single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本年级本专业总人数：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 xml:space="preserve">；综合素质测评成绩排名 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；</w:t>
            </w:r>
            <w:r>
              <w:rPr>
                <w:rFonts w:hint="eastAsia" w:ascii="仿宋_GB2312" w:hAnsi="宋体" w:cs="宋体"/>
                <w:bCs/>
                <w:sz w:val="24"/>
              </w:rPr>
              <w:t>学业成绩排名：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>。（不得为空）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8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获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奖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8007" w:type="dxa"/>
            <w:gridSpan w:val="6"/>
            <w:vAlign w:val="center"/>
          </w:tcPr>
          <w:p>
            <w:pPr>
              <w:snapToGrid w:val="0"/>
              <w:spacing w:line="240" w:lineRule="auto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主要奖项：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其中，院级奖励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bCs/>
                <w:sz w:val="24"/>
              </w:rPr>
              <w:t xml:space="preserve"> 项；校级奖励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>项；省级以上奖励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bCs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883" w:type="dxa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申请理由（家庭情况、在校表现500字以内）</w:t>
            </w:r>
          </w:p>
        </w:tc>
        <w:tc>
          <w:tcPr>
            <w:tcW w:w="8007" w:type="dxa"/>
            <w:gridSpan w:val="6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</w:tbl>
    <w:p>
      <w:pPr>
        <w:snapToGrid w:val="0"/>
        <w:spacing w:line="240" w:lineRule="auto"/>
        <w:ind w:firstLine="3480" w:firstLineChars="1450"/>
        <w:rPr>
          <w:rFonts w:ascii="楷体_GB2312" w:hAnsi="宋体" w:eastAsia="楷体_GB2312" w:cs="宋体"/>
          <w:bCs/>
          <w:sz w:val="24"/>
        </w:rPr>
      </w:pPr>
    </w:p>
    <w:tbl>
      <w:tblPr>
        <w:tblStyle w:val="4"/>
        <w:tblW w:w="87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514"/>
        <w:gridCol w:w="45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5" w:hRule="atLeast"/>
          <w:jc w:val="center"/>
        </w:trPr>
        <w:tc>
          <w:tcPr>
            <w:tcW w:w="740" w:type="dxa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spacing w:line="24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申请理由︵家庭情况、在校表现、５００字</w:t>
            </w:r>
            <w:r>
              <w:rPr>
                <w:rFonts w:hint="eastAsia" w:ascii="宋体" w:hAnsi="宋体"/>
                <w:sz w:val="24"/>
              </w:rPr>
              <w:t>以内︶</w:t>
            </w:r>
          </w:p>
        </w:tc>
        <w:tc>
          <w:tcPr>
            <w:tcW w:w="8035" w:type="dxa"/>
            <w:gridSpan w:val="2"/>
            <w:vAlign w:val="center"/>
          </w:tcPr>
          <w:p>
            <w:pPr>
              <w:snapToGrid w:val="0"/>
              <w:spacing w:line="240" w:lineRule="auto"/>
              <w:ind w:firstLine="4200" w:firstLineChars="175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4200" w:firstLineChars="175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4200" w:firstLineChars="175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snapToGrid w:val="0"/>
              <w:spacing w:line="240" w:lineRule="auto"/>
              <w:ind w:firstLine="4560" w:firstLineChars="19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ind w:firstLine="3688" w:firstLineChars="153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4254" w:type="dxa"/>
            <w:gridSpan w:val="2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书院工作组意见</w:t>
            </w: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　　　　</w:t>
            </w:r>
          </w:p>
          <w:p>
            <w:pPr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1190" w:firstLineChars="4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（公　　　章）</w:t>
            </w:r>
          </w:p>
          <w:p>
            <w:pPr>
              <w:spacing w:line="240" w:lineRule="auto"/>
              <w:ind w:firstLine="1636" w:firstLineChars="68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　　　　</w:t>
            </w:r>
          </w:p>
          <w:p>
            <w:pPr>
              <w:spacing w:line="240" w:lineRule="auto"/>
              <w:ind w:firstLine="712" w:firstLineChars="29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　月　　　日</w:t>
            </w:r>
          </w:p>
          <w:p>
            <w:pPr>
              <w:spacing w:line="240" w:lineRule="auto"/>
              <w:ind w:firstLine="712" w:firstLineChars="297"/>
              <w:rPr>
                <w:rFonts w:ascii="宋体" w:hAnsi="宋体"/>
                <w:sz w:val="24"/>
              </w:rPr>
            </w:pPr>
          </w:p>
        </w:tc>
        <w:tc>
          <w:tcPr>
            <w:tcW w:w="4521" w:type="dxa"/>
          </w:tcPr>
          <w:p>
            <w:pPr>
              <w:widowControl/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（公　　　章）</w:t>
            </w:r>
          </w:p>
          <w:p>
            <w:pPr>
              <w:tabs>
                <w:tab w:val="left" w:pos="5247"/>
              </w:tabs>
              <w:snapToGrid w:val="0"/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年　　　月　　　日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291"/>
    <w:rsid w:val="0011265E"/>
    <w:rsid w:val="003C41C5"/>
    <w:rsid w:val="00553F6B"/>
    <w:rsid w:val="006C2C1A"/>
    <w:rsid w:val="008F39E5"/>
    <w:rsid w:val="009A6291"/>
    <w:rsid w:val="00C52929"/>
    <w:rsid w:val="00D50851"/>
    <w:rsid w:val="00F837E9"/>
    <w:rsid w:val="413A3334"/>
    <w:rsid w:val="45D318D4"/>
    <w:rsid w:val="639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502</Characters>
  <Lines>4</Lines>
  <Paragraphs>1</Paragraphs>
  <TotalTime>38</TotalTime>
  <ScaleCrop>false</ScaleCrop>
  <LinksUpToDate>false</LinksUpToDate>
  <CharactersWithSpaces>589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2015-11-06T02:57:00Z</dcterms:created>
  <dc:creator>翟新博</dc:creator>
  <cp:lastModifiedBy>起步～春华秋实</cp:lastModifiedBy>
  <dcterms:modified xsi:type="dcterms:W3CDTF">2021-10-28T03:14:03Z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